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6EB04" w14:textId="6A665137" w:rsidR="006E013C" w:rsidRDefault="00000000">
      <w:r>
        <w:t>10-11</w:t>
      </w:r>
      <w:r>
        <w:rPr>
          <w:lang w:val="en-US"/>
        </w:rPr>
        <w:t xml:space="preserve"> </w:t>
      </w:r>
      <w:r>
        <w:t xml:space="preserve">классы.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08"/>
        <w:gridCol w:w="8772"/>
        <w:gridCol w:w="1076"/>
      </w:tblGrid>
      <w:tr w:rsidR="006E013C" w:rsidRPr="005011F8" w14:paraId="79C580FB" w14:textId="77777777" w:rsidTr="005011F8">
        <w:tc>
          <w:tcPr>
            <w:tcW w:w="608" w:type="dxa"/>
          </w:tcPr>
          <w:p w14:paraId="4702F090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А1</w:t>
            </w:r>
          </w:p>
        </w:tc>
        <w:tc>
          <w:tcPr>
            <w:tcW w:w="8772" w:type="dxa"/>
          </w:tcPr>
          <w:p w14:paraId="56D3A4AB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Е</w:t>
            </w:r>
          </w:p>
        </w:tc>
        <w:tc>
          <w:tcPr>
            <w:tcW w:w="1076" w:type="dxa"/>
          </w:tcPr>
          <w:p w14:paraId="10612497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E013C" w:rsidRPr="005011F8" w14:paraId="1793E163" w14:textId="77777777" w:rsidTr="005011F8">
        <w:tc>
          <w:tcPr>
            <w:tcW w:w="608" w:type="dxa"/>
          </w:tcPr>
          <w:p w14:paraId="28F20C01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А2</w:t>
            </w:r>
          </w:p>
        </w:tc>
        <w:tc>
          <w:tcPr>
            <w:tcW w:w="8772" w:type="dxa"/>
          </w:tcPr>
          <w:p w14:paraId="68C34EB7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Г</w:t>
            </w:r>
          </w:p>
        </w:tc>
        <w:tc>
          <w:tcPr>
            <w:tcW w:w="1076" w:type="dxa"/>
          </w:tcPr>
          <w:p w14:paraId="27AF9FD8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E013C" w:rsidRPr="005011F8" w14:paraId="6E3E2D85" w14:textId="77777777" w:rsidTr="005011F8">
        <w:tc>
          <w:tcPr>
            <w:tcW w:w="608" w:type="dxa"/>
          </w:tcPr>
          <w:p w14:paraId="1F3A441F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А3</w:t>
            </w:r>
          </w:p>
        </w:tc>
        <w:tc>
          <w:tcPr>
            <w:tcW w:w="8772" w:type="dxa"/>
          </w:tcPr>
          <w:p w14:paraId="195412BC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Е</w:t>
            </w:r>
          </w:p>
        </w:tc>
        <w:tc>
          <w:tcPr>
            <w:tcW w:w="1076" w:type="dxa"/>
          </w:tcPr>
          <w:p w14:paraId="495F75FC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E013C" w:rsidRPr="005011F8" w14:paraId="200EE310" w14:textId="77777777" w:rsidTr="005011F8">
        <w:tc>
          <w:tcPr>
            <w:tcW w:w="608" w:type="dxa"/>
          </w:tcPr>
          <w:p w14:paraId="62653383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А4</w:t>
            </w:r>
          </w:p>
        </w:tc>
        <w:tc>
          <w:tcPr>
            <w:tcW w:w="8772" w:type="dxa"/>
          </w:tcPr>
          <w:p w14:paraId="5F760D84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В</w:t>
            </w:r>
          </w:p>
        </w:tc>
        <w:tc>
          <w:tcPr>
            <w:tcW w:w="1076" w:type="dxa"/>
          </w:tcPr>
          <w:p w14:paraId="4EF1747E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E013C" w:rsidRPr="005011F8" w14:paraId="737A9BB7" w14:textId="77777777" w:rsidTr="005011F8">
        <w:tc>
          <w:tcPr>
            <w:tcW w:w="608" w:type="dxa"/>
          </w:tcPr>
          <w:p w14:paraId="762995C1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А5</w:t>
            </w:r>
          </w:p>
        </w:tc>
        <w:tc>
          <w:tcPr>
            <w:tcW w:w="8772" w:type="dxa"/>
          </w:tcPr>
          <w:p w14:paraId="34630F1D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Б</w:t>
            </w:r>
          </w:p>
        </w:tc>
        <w:tc>
          <w:tcPr>
            <w:tcW w:w="1076" w:type="dxa"/>
          </w:tcPr>
          <w:p w14:paraId="5747AB11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E013C" w:rsidRPr="005011F8" w14:paraId="7C04D5A8" w14:textId="77777777" w:rsidTr="005011F8">
        <w:tc>
          <w:tcPr>
            <w:tcW w:w="608" w:type="dxa"/>
          </w:tcPr>
          <w:p w14:paraId="41B4B4F1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А6</w:t>
            </w:r>
          </w:p>
        </w:tc>
        <w:tc>
          <w:tcPr>
            <w:tcW w:w="8772" w:type="dxa"/>
          </w:tcPr>
          <w:p w14:paraId="4C8E45F6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В</w:t>
            </w:r>
          </w:p>
        </w:tc>
        <w:tc>
          <w:tcPr>
            <w:tcW w:w="1076" w:type="dxa"/>
          </w:tcPr>
          <w:p w14:paraId="091EC1FE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E013C" w:rsidRPr="005011F8" w14:paraId="564D5CC4" w14:textId="77777777" w:rsidTr="005011F8">
        <w:tc>
          <w:tcPr>
            <w:tcW w:w="608" w:type="dxa"/>
          </w:tcPr>
          <w:p w14:paraId="60858A8F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А7</w:t>
            </w:r>
          </w:p>
        </w:tc>
        <w:tc>
          <w:tcPr>
            <w:tcW w:w="8772" w:type="dxa"/>
          </w:tcPr>
          <w:p w14:paraId="7E218BF4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Б</w:t>
            </w:r>
          </w:p>
        </w:tc>
        <w:tc>
          <w:tcPr>
            <w:tcW w:w="1076" w:type="dxa"/>
          </w:tcPr>
          <w:p w14:paraId="68030114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E013C" w:rsidRPr="005011F8" w14:paraId="5B375203" w14:textId="77777777" w:rsidTr="005011F8">
        <w:tc>
          <w:tcPr>
            <w:tcW w:w="608" w:type="dxa"/>
          </w:tcPr>
          <w:p w14:paraId="70ECB8BF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А8</w:t>
            </w:r>
          </w:p>
        </w:tc>
        <w:tc>
          <w:tcPr>
            <w:tcW w:w="8772" w:type="dxa"/>
          </w:tcPr>
          <w:p w14:paraId="447866A8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Д</w:t>
            </w:r>
          </w:p>
        </w:tc>
        <w:tc>
          <w:tcPr>
            <w:tcW w:w="1076" w:type="dxa"/>
          </w:tcPr>
          <w:p w14:paraId="5A070AD4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E013C" w:rsidRPr="005011F8" w14:paraId="524EC5BB" w14:textId="77777777" w:rsidTr="005011F8">
        <w:tc>
          <w:tcPr>
            <w:tcW w:w="608" w:type="dxa"/>
          </w:tcPr>
          <w:p w14:paraId="7452259D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А9</w:t>
            </w:r>
          </w:p>
        </w:tc>
        <w:tc>
          <w:tcPr>
            <w:tcW w:w="8772" w:type="dxa"/>
          </w:tcPr>
          <w:p w14:paraId="0E79E0CA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В</w:t>
            </w:r>
          </w:p>
        </w:tc>
        <w:tc>
          <w:tcPr>
            <w:tcW w:w="1076" w:type="dxa"/>
          </w:tcPr>
          <w:p w14:paraId="74B15675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E013C" w:rsidRPr="005011F8" w14:paraId="5E250C13" w14:textId="77777777" w:rsidTr="005011F8">
        <w:tc>
          <w:tcPr>
            <w:tcW w:w="608" w:type="dxa"/>
          </w:tcPr>
          <w:p w14:paraId="33048142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А10</w:t>
            </w:r>
          </w:p>
        </w:tc>
        <w:tc>
          <w:tcPr>
            <w:tcW w:w="8772" w:type="dxa"/>
          </w:tcPr>
          <w:p w14:paraId="4EDF9126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А</w:t>
            </w:r>
          </w:p>
        </w:tc>
        <w:tc>
          <w:tcPr>
            <w:tcW w:w="1076" w:type="dxa"/>
          </w:tcPr>
          <w:p w14:paraId="71D04647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E013C" w:rsidRPr="005011F8" w14:paraId="029322CF" w14:textId="77777777" w:rsidTr="005011F8">
        <w:tc>
          <w:tcPr>
            <w:tcW w:w="608" w:type="dxa"/>
          </w:tcPr>
          <w:p w14:paraId="4E4D1F86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А11</w:t>
            </w:r>
          </w:p>
        </w:tc>
        <w:tc>
          <w:tcPr>
            <w:tcW w:w="8772" w:type="dxa"/>
          </w:tcPr>
          <w:p w14:paraId="7FBF43B9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5011F8">
              <w:rPr>
                <w:rFonts w:ascii="Arial" w:hAnsi="Arial" w:cs="Arial"/>
                <w:iCs/>
                <w:sz w:val="22"/>
                <w:szCs w:val="22"/>
              </w:rPr>
              <w:t>А - 3,</w:t>
            </w:r>
            <w:proofErr w:type="gramStart"/>
            <w:r w:rsidRPr="005011F8">
              <w:rPr>
                <w:rFonts w:ascii="Arial" w:hAnsi="Arial" w:cs="Arial"/>
                <w:iCs/>
                <w:sz w:val="22"/>
                <w:szCs w:val="22"/>
              </w:rPr>
              <w:t>9  Б</w:t>
            </w:r>
            <w:proofErr w:type="gramEnd"/>
            <w:r w:rsidRPr="005011F8">
              <w:rPr>
                <w:rFonts w:ascii="Arial" w:hAnsi="Arial" w:cs="Arial"/>
                <w:iCs/>
                <w:sz w:val="22"/>
                <w:szCs w:val="22"/>
              </w:rPr>
              <w:t xml:space="preserve"> - 4,7</w:t>
            </w:r>
          </w:p>
        </w:tc>
        <w:tc>
          <w:tcPr>
            <w:tcW w:w="1076" w:type="dxa"/>
          </w:tcPr>
          <w:p w14:paraId="67960D8F" w14:textId="563C2B50" w:rsidR="006E013C" w:rsidRPr="005011F8" w:rsidRDefault="005011F8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6E013C" w:rsidRPr="005011F8" w14:paraId="1299A383" w14:textId="77777777" w:rsidTr="005011F8">
        <w:tc>
          <w:tcPr>
            <w:tcW w:w="608" w:type="dxa"/>
          </w:tcPr>
          <w:p w14:paraId="61AB1C57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А12</w:t>
            </w:r>
          </w:p>
        </w:tc>
        <w:tc>
          <w:tcPr>
            <w:tcW w:w="8772" w:type="dxa"/>
          </w:tcPr>
          <w:p w14:paraId="7C6B17D6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1) да, 2) да, 3) да, 4) нет, 5) нет</w:t>
            </w:r>
          </w:p>
        </w:tc>
        <w:tc>
          <w:tcPr>
            <w:tcW w:w="1076" w:type="dxa"/>
          </w:tcPr>
          <w:p w14:paraId="337E629B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6E013C" w:rsidRPr="005011F8" w14:paraId="5F654F53" w14:textId="77777777" w:rsidTr="005011F8">
        <w:tc>
          <w:tcPr>
            <w:tcW w:w="608" w:type="dxa"/>
          </w:tcPr>
          <w:p w14:paraId="2B228BD8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А13</w:t>
            </w:r>
          </w:p>
        </w:tc>
        <w:tc>
          <w:tcPr>
            <w:tcW w:w="8772" w:type="dxa"/>
          </w:tcPr>
          <w:p w14:paraId="675B9A3C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1) Джеймс Кук 2) Южный полярный круг 3) Венера 4) Руаль Амундсен</w:t>
            </w:r>
          </w:p>
        </w:tc>
        <w:tc>
          <w:tcPr>
            <w:tcW w:w="1076" w:type="dxa"/>
          </w:tcPr>
          <w:p w14:paraId="4038D58D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6E013C" w:rsidRPr="005011F8" w14:paraId="3201C764" w14:textId="77777777" w:rsidTr="005011F8">
        <w:tc>
          <w:tcPr>
            <w:tcW w:w="608" w:type="dxa"/>
          </w:tcPr>
          <w:p w14:paraId="3440D5CB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Б1</w:t>
            </w:r>
          </w:p>
        </w:tc>
        <w:tc>
          <w:tcPr>
            <w:tcW w:w="8772" w:type="dxa"/>
          </w:tcPr>
          <w:p w14:paraId="365690DB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1. В 1 см 500 м. 1:50000</w:t>
            </w:r>
          </w:p>
          <w:p w14:paraId="31FFFFAB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 xml:space="preserve">2. расстояние 5 м, Сторона 1 га 100 м – 100/5=20 шт. 20х20=400 </w:t>
            </w:r>
            <w:proofErr w:type="spellStart"/>
            <w:r w:rsidRPr="005011F8">
              <w:rPr>
                <w:rFonts w:ascii="Arial" w:hAnsi="Arial" w:cs="Arial"/>
                <w:sz w:val="22"/>
                <w:szCs w:val="22"/>
              </w:rPr>
              <w:t>шт</w:t>
            </w:r>
            <w:proofErr w:type="spellEnd"/>
            <w:r w:rsidRPr="005011F8">
              <w:rPr>
                <w:rFonts w:ascii="Arial" w:hAnsi="Arial" w:cs="Arial"/>
                <w:sz w:val="22"/>
                <w:szCs w:val="22"/>
              </w:rPr>
              <w:t>/га</w:t>
            </w:r>
          </w:p>
          <w:p w14:paraId="4500225B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 xml:space="preserve">3. 60°00´40´´ </w:t>
            </w:r>
            <w:proofErr w:type="spellStart"/>
            <w:r w:rsidRPr="005011F8">
              <w:rPr>
                <w:rFonts w:ascii="Arial" w:hAnsi="Arial" w:cs="Arial"/>
                <w:sz w:val="22"/>
                <w:szCs w:val="22"/>
              </w:rPr>
              <w:t>с.ш</w:t>
            </w:r>
            <w:proofErr w:type="spellEnd"/>
            <w:r w:rsidRPr="005011F8">
              <w:rPr>
                <w:rFonts w:ascii="Arial" w:hAnsi="Arial" w:cs="Arial"/>
                <w:sz w:val="22"/>
                <w:szCs w:val="22"/>
              </w:rPr>
              <w:t xml:space="preserve">., 36°32´40´´ </w:t>
            </w:r>
            <w:proofErr w:type="spellStart"/>
            <w:r w:rsidRPr="005011F8">
              <w:rPr>
                <w:rFonts w:ascii="Arial" w:hAnsi="Arial" w:cs="Arial"/>
                <w:sz w:val="22"/>
                <w:szCs w:val="22"/>
              </w:rPr>
              <w:t>в.д</w:t>
            </w:r>
            <w:proofErr w:type="spellEnd"/>
            <w:r w:rsidRPr="005011F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132D1BB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 xml:space="preserve">4. Течение медленное. Ус впадает в озеро Камышовое. Река выносит твёрдый сток, в результате в устье образуется отмель, зарастающая растительностью. </w:t>
            </w:r>
          </w:p>
        </w:tc>
        <w:tc>
          <w:tcPr>
            <w:tcW w:w="1076" w:type="dxa"/>
          </w:tcPr>
          <w:p w14:paraId="55B23E02" w14:textId="26B8DD62" w:rsidR="006E013C" w:rsidRPr="005011F8" w:rsidRDefault="005011F8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6E013C" w:rsidRPr="005011F8" w14:paraId="6A730A14" w14:textId="77777777" w:rsidTr="005011F8">
        <w:tc>
          <w:tcPr>
            <w:tcW w:w="608" w:type="dxa"/>
          </w:tcPr>
          <w:p w14:paraId="094B1A0D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Б2</w:t>
            </w:r>
          </w:p>
        </w:tc>
        <w:tc>
          <w:tcPr>
            <w:tcW w:w="8772" w:type="dxa"/>
          </w:tcPr>
          <w:p w14:paraId="21332C95" w14:textId="77777777" w:rsidR="006E013C" w:rsidRPr="005011F8" w:rsidRDefault="00000000" w:rsidP="005011F8">
            <w:pPr>
              <w:pStyle w:val="a6"/>
              <w:shd w:val="clear" w:color="auto" w:fill="FFFFFF"/>
              <w:spacing w:beforeAutospacing="0" w:afterAutospacing="0"/>
              <w:rPr>
                <w:rFonts w:ascii="Arial" w:eastAsia="Arial" w:hAnsi="Arial" w:cs="Arial"/>
                <w:color w:val="1A1A1A"/>
                <w:sz w:val="22"/>
                <w:szCs w:val="22"/>
                <w:lang w:val="ru-RU"/>
              </w:rPr>
            </w:pPr>
            <w:r w:rsidRPr="005011F8">
              <w:rPr>
                <w:rFonts w:ascii="Arial" w:eastAsia="Arial" w:hAnsi="Arial" w:cs="Arial"/>
                <w:color w:val="1A1A1A"/>
                <w:sz w:val="22"/>
                <w:szCs w:val="22"/>
                <w:shd w:val="clear" w:color="auto" w:fill="FFFFFF"/>
                <w:lang w:val="ru-RU"/>
              </w:rPr>
              <w:t>А) Ночью склоны охлаждаются сильнее, более тяжелый холодный воздух спускается вниз по склонам к подножию горы (</w:t>
            </w:r>
            <w:proofErr w:type="spellStart"/>
            <w:r w:rsidRPr="005011F8">
              <w:rPr>
                <w:rFonts w:ascii="Arial" w:eastAsia="Arial" w:hAnsi="Arial" w:cs="Arial"/>
                <w:color w:val="1A1A1A"/>
                <w:sz w:val="22"/>
                <w:szCs w:val="22"/>
                <w:shd w:val="clear" w:color="auto" w:fill="FFFFFF"/>
                <w:lang w:val="ru-RU"/>
              </w:rPr>
              <w:t>горно</w:t>
            </w:r>
            <w:proofErr w:type="spellEnd"/>
            <w:r w:rsidRPr="005011F8">
              <w:rPr>
                <w:rFonts w:ascii="Arial" w:eastAsia="Arial" w:hAnsi="Arial" w:cs="Arial"/>
                <w:color w:val="1A1A1A"/>
                <w:sz w:val="22"/>
                <w:szCs w:val="22"/>
                <w:shd w:val="clear" w:color="auto" w:fill="FFFFFF"/>
                <w:lang w:val="ru-RU"/>
              </w:rPr>
              <w:t>-долинный ветер), а теплый воздух остается у вершин. Преимущественно в летний период, за счет большего нагрева склонов в дневное время.</w:t>
            </w:r>
          </w:p>
          <w:p w14:paraId="43420B06" w14:textId="77777777" w:rsidR="006E013C" w:rsidRPr="005011F8" w:rsidRDefault="00000000" w:rsidP="005011F8">
            <w:pPr>
              <w:pStyle w:val="a6"/>
              <w:shd w:val="clear" w:color="auto" w:fill="FFFFFF"/>
              <w:spacing w:beforeAutospacing="0" w:afterAutospacing="0"/>
              <w:jc w:val="both"/>
              <w:rPr>
                <w:rFonts w:ascii="Arial" w:eastAsia="Arial" w:hAnsi="Arial" w:cs="Arial"/>
                <w:color w:val="1A1A1A"/>
                <w:sz w:val="22"/>
                <w:szCs w:val="22"/>
                <w:lang w:val="ru-RU"/>
              </w:rPr>
            </w:pPr>
            <w:r w:rsidRPr="005011F8">
              <w:rPr>
                <w:rFonts w:ascii="Arial" w:eastAsia="Arial" w:hAnsi="Arial" w:cs="Arial"/>
                <w:color w:val="000000"/>
                <w:sz w:val="22"/>
                <w:szCs w:val="22"/>
                <w:shd w:val="clear" w:color="auto" w:fill="FFFFFF"/>
                <w:lang w:val="ru-RU"/>
              </w:rPr>
              <w:t>Б) Воздух влажный, поэтому используется влажно адиабатический градиент – 0.6 °С/100 м (или 0.65 °С/100 м).</w:t>
            </w:r>
            <w:r w:rsidRPr="005011F8">
              <w:rPr>
                <w:rFonts w:ascii="Arial" w:eastAsia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5011F8">
              <w:rPr>
                <w:rFonts w:ascii="Arial" w:eastAsia="Arial" w:hAnsi="Arial" w:cs="Arial"/>
                <w:sz w:val="22"/>
                <w:szCs w:val="22"/>
                <w:shd w:val="clear" w:color="auto" w:fill="FFFFFF"/>
                <w:lang w:val="ru-RU"/>
              </w:rPr>
              <w:t>∆</w:t>
            </w:r>
            <w:r w:rsidRPr="005011F8">
              <w:rPr>
                <w:rFonts w:ascii="Arial" w:eastAsia="Arial" w:hAnsi="Arial" w:cs="Arial"/>
                <w:sz w:val="22"/>
                <w:szCs w:val="22"/>
                <w:shd w:val="clear" w:color="auto" w:fill="FFFFFF"/>
              </w:rPr>
              <w:t>T</w:t>
            </w:r>
            <w:r w:rsidRPr="005011F8">
              <w:rPr>
                <w:rFonts w:ascii="Arial" w:eastAsia="Arial" w:hAnsi="Arial" w:cs="Arial"/>
                <w:sz w:val="22"/>
                <w:szCs w:val="22"/>
                <w:shd w:val="clear" w:color="auto" w:fill="FFFFFF"/>
                <w:lang w:val="ru-RU"/>
              </w:rPr>
              <w:t>= 2000 м ×0.6 °С/100 м=12 °С</w:t>
            </w:r>
          </w:p>
          <w:p w14:paraId="57ADB62D" w14:textId="74DB79BB" w:rsidR="006E013C" w:rsidRPr="005011F8" w:rsidRDefault="00000000" w:rsidP="005011F8">
            <w:pPr>
              <w:pStyle w:val="a6"/>
              <w:shd w:val="clear" w:color="auto" w:fill="FFFFFF"/>
              <w:spacing w:beforeAutospacing="0" w:afterAutospacing="0"/>
              <w:jc w:val="both"/>
              <w:rPr>
                <w:rFonts w:ascii="Arial" w:eastAsia="Arial" w:hAnsi="Arial" w:cs="Arial"/>
                <w:color w:val="1A1A1A"/>
                <w:sz w:val="22"/>
                <w:szCs w:val="22"/>
                <w:lang w:val="ru-RU"/>
              </w:rPr>
            </w:pPr>
            <w:r w:rsidRPr="005011F8">
              <w:rPr>
                <w:rFonts w:ascii="Arial" w:eastAsia="Arial" w:hAnsi="Arial" w:cs="Arial"/>
                <w:color w:val="000000"/>
                <w:sz w:val="22"/>
                <w:szCs w:val="22"/>
                <w:shd w:val="clear" w:color="auto" w:fill="FFFFFF"/>
                <w:lang w:val="ru-RU"/>
              </w:rPr>
              <w:t>В1)</w:t>
            </w:r>
            <w:r w:rsidRPr="005011F8">
              <w:rPr>
                <w:rFonts w:ascii="Arial" w:eastAsia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5011F8">
              <w:rPr>
                <w:rFonts w:ascii="Arial" w:eastAsia="Arial" w:hAnsi="Arial" w:cs="Arial"/>
                <w:sz w:val="22"/>
                <w:szCs w:val="22"/>
                <w:shd w:val="clear" w:color="auto" w:fill="FFFFFF"/>
                <w:lang w:val="ru-RU"/>
              </w:rPr>
              <w:t>Увеличится</w:t>
            </w:r>
          </w:p>
          <w:p w14:paraId="3E32C3C0" w14:textId="1DCC7353" w:rsidR="006E013C" w:rsidRPr="005011F8" w:rsidRDefault="00000000" w:rsidP="005011F8">
            <w:pPr>
              <w:pStyle w:val="a6"/>
              <w:shd w:val="clear" w:color="auto" w:fill="FFFFFF"/>
              <w:spacing w:beforeAutospacing="0" w:afterAutospacing="0"/>
              <w:jc w:val="both"/>
              <w:rPr>
                <w:rFonts w:ascii="Arial" w:eastAsia="Arial" w:hAnsi="Arial" w:cs="Arial"/>
                <w:color w:val="1A1A1A"/>
                <w:sz w:val="22"/>
                <w:szCs w:val="22"/>
                <w:lang w:val="ru-RU"/>
              </w:rPr>
            </w:pPr>
            <w:r w:rsidRPr="005011F8">
              <w:rPr>
                <w:rFonts w:ascii="Arial" w:eastAsia="Arial" w:hAnsi="Arial" w:cs="Arial"/>
                <w:color w:val="000000"/>
                <w:sz w:val="22"/>
                <w:szCs w:val="22"/>
                <w:shd w:val="clear" w:color="auto" w:fill="FFFFFF"/>
                <w:lang w:val="ru-RU"/>
              </w:rPr>
              <w:t>В2)</w:t>
            </w:r>
            <w:r w:rsidRPr="005011F8">
              <w:rPr>
                <w:rFonts w:ascii="Arial" w:eastAsia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5011F8">
              <w:rPr>
                <w:rFonts w:ascii="Arial" w:eastAsia="Arial" w:hAnsi="Arial" w:cs="Arial"/>
                <w:sz w:val="22"/>
                <w:szCs w:val="22"/>
                <w:shd w:val="clear" w:color="auto" w:fill="FFFFFF"/>
                <w:lang w:val="ru-RU"/>
              </w:rPr>
              <w:t>Уменьшится</w:t>
            </w:r>
          </w:p>
          <w:p w14:paraId="3C8C69B4" w14:textId="477108D3" w:rsidR="006E013C" w:rsidRPr="005011F8" w:rsidRDefault="00000000" w:rsidP="005011F8">
            <w:pPr>
              <w:pStyle w:val="a6"/>
              <w:shd w:val="clear" w:color="auto" w:fill="FFFFFF"/>
              <w:spacing w:beforeAutospacing="0" w:afterAutospacing="0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5011F8">
              <w:rPr>
                <w:rFonts w:ascii="Arial" w:eastAsia="Arial" w:hAnsi="Arial" w:cs="Arial"/>
                <w:color w:val="000000"/>
                <w:sz w:val="22"/>
                <w:szCs w:val="22"/>
                <w:shd w:val="clear" w:color="auto" w:fill="FFFFFF"/>
                <w:lang w:val="ru-RU"/>
              </w:rPr>
              <w:t>В3)</w:t>
            </w:r>
            <w:r w:rsidRPr="005011F8">
              <w:rPr>
                <w:rFonts w:ascii="Arial" w:eastAsia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5011F8">
              <w:rPr>
                <w:rFonts w:ascii="Arial" w:eastAsia="Arial" w:hAnsi="Arial" w:cs="Arial"/>
                <w:sz w:val="22"/>
                <w:szCs w:val="22"/>
                <w:shd w:val="clear" w:color="auto" w:fill="FFFFFF"/>
                <w:lang w:val="ru-RU"/>
              </w:rPr>
              <w:t>Уменьшится</w:t>
            </w:r>
          </w:p>
        </w:tc>
        <w:tc>
          <w:tcPr>
            <w:tcW w:w="1076" w:type="dxa"/>
          </w:tcPr>
          <w:p w14:paraId="6AA22BB1" w14:textId="4B989AB4" w:rsidR="006E013C" w:rsidRPr="005011F8" w:rsidRDefault="005011F8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6E013C" w:rsidRPr="005011F8" w14:paraId="6B18EAF6" w14:textId="77777777" w:rsidTr="005011F8">
        <w:tc>
          <w:tcPr>
            <w:tcW w:w="608" w:type="dxa"/>
          </w:tcPr>
          <w:p w14:paraId="5A5686DE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Б3</w:t>
            </w:r>
          </w:p>
        </w:tc>
        <w:tc>
          <w:tcPr>
            <w:tcW w:w="8772" w:type="dxa"/>
          </w:tcPr>
          <w:p w14:paraId="4480D82D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Наивысшая – Косцюшко 2228 м, низшая – уровень озера Эйр -16 м. Изогипс: 2+10+3+3 = 18</w:t>
            </w:r>
          </w:p>
        </w:tc>
        <w:tc>
          <w:tcPr>
            <w:tcW w:w="1076" w:type="dxa"/>
          </w:tcPr>
          <w:p w14:paraId="1DF214E9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6E013C" w:rsidRPr="005011F8" w14:paraId="5C22A8B2" w14:textId="77777777" w:rsidTr="005011F8">
        <w:tc>
          <w:tcPr>
            <w:tcW w:w="608" w:type="dxa"/>
          </w:tcPr>
          <w:p w14:paraId="35FAC1AD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Б4</w:t>
            </w:r>
          </w:p>
        </w:tc>
        <w:tc>
          <w:tcPr>
            <w:tcW w:w="8772" w:type="dxa"/>
          </w:tcPr>
          <w:p w14:paraId="6FE4C94F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Кроноцкий заповедник, бузина камчатская</w:t>
            </w:r>
          </w:p>
        </w:tc>
        <w:tc>
          <w:tcPr>
            <w:tcW w:w="1076" w:type="dxa"/>
          </w:tcPr>
          <w:p w14:paraId="370BD622" w14:textId="4B796495" w:rsidR="006E013C" w:rsidRPr="005011F8" w:rsidRDefault="005011F8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6E013C" w:rsidRPr="005011F8" w14:paraId="3098E5AA" w14:textId="77777777" w:rsidTr="005011F8">
        <w:tc>
          <w:tcPr>
            <w:tcW w:w="608" w:type="dxa"/>
          </w:tcPr>
          <w:p w14:paraId="41D6E18D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В1</w:t>
            </w:r>
          </w:p>
        </w:tc>
        <w:tc>
          <w:tcPr>
            <w:tcW w:w="8772" w:type="dxa"/>
          </w:tcPr>
          <w:p w14:paraId="6B97BCA1" w14:textId="77777777" w:rsidR="006E013C" w:rsidRPr="00D80F3C" w:rsidRDefault="00000000" w:rsidP="005011F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80F3C">
              <w:rPr>
                <w:rFonts w:ascii="Arial" w:hAnsi="Arial" w:cs="Arial"/>
                <w:sz w:val="22"/>
                <w:szCs w:val="22"/>
              </w:rPr>
              <w:t>Причина: разная плотность воды, зависящая от солености</w:t>
            </w:r>
          </w:p>
          <w:p w14:paraId="372C6799" w14:textId="77777777" w:rsidR="006E013C" w:rsidRPr="00D80F3C" w:rsidRDefault="00000000" w:rsidP="005011F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80F3C">
              <w:rPr>
                <w:rFonts w:ascii="Arial" w:hAnsi="Arial" w:cs="Arial"/>
                <w:sz w:val="22"/>
                <w:szCs w:val="22"/>
              </w:rPr>
              <w:t xml:space="preserve">Увеличивалась: Таллин (Балтийское море, соленость меньше особенно в северной части), Калининград (также, как и </w:t>
            </w:r>
            <w:proofErr w:type="gramStart"/>
            <w:r w:rsidRPr="00D80F3C">
              <w:rPr>
                <w:rFonts w:ascii="Arial" w:hAnsi="Arial" w:cs="Arial"/>
                <w:sz w:val="22"/>
                <w:szCs w:val="22"/>
              </w:rPr>
              <w:t>Таллин это</w:t>
            </w:r>
            <w:proofErr w:type="gramEnd"/>
            <w:r w:rsidRPr="00D80F3C">
              <w:rPr>
                <w:rFonts w:ascii="Arial" w:hAnsi="Arial" w:cs="Arial"/>
                <w:sz w:val="22"/>
                <w:szCs w:val="22"/>
              </w:rPr>
              <w:t xml:space="preserve"> Балтика).</w:t>
            </w:r>
          </w:p>
          <w:p w14:paraId="3D8F1CD8" w14:textId="77777777" w:rsidR="006E013C" w:rsidRPr="00D80F3C" w:rsidRDefault="00000000" w:rsidP="005011F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80F3C">
              <w:rPr>
                <w:rFonts w:ascii="Arial" w:hAnsi="Arial" w:cs="Arial"/>
                <w:sz w:val="22"/>
                <w:szCs w:val="22"/>
              </w:rPr>
              <w:t>Уменьшалась: Неаполь (Средиземное море), Валенсия (Средиземное море), Лиссабон (Атлантический океан).</w:t>
            </w:r>
          </w:p>
          <w:p w14:paraId="36525027" w14:textId="77777777" w:rsidR="006E013C" w:rsidRPr="00D80F3C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80F3C">
              <w:rPr>
                <w:rFonts w:ascii="Arial" w:hAnsi="Arial" w:cs="Arial"/>
                <w:sz w:val="22"/>
                <w:szCs w:val="22"/>
              </w:rPr>
              <w:t>Осадка в течение суток испытывала в Лиссабоне, это связано с приливами и отливами, Лиссабон расположен в открытой части акватории</w:t>
            </w:r>
          </w:p>
        </w:tc>
        <w:tc>
          <w:tcPr>
            <w:tcW w:w="1076" w:type="dxa"/>
          </w:tcPr>
          <w:p w14:paraId="13975B5E" w14:textId="7F2EEBF9" w:rsidR="006E013C" w:rsidRPr="005011F8" w:rsidRDefault="005011F8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6E013C" w:rsidRPr="005011F8" w14:paraId="0C30DF8D" w14:textId="77777777" w:rsidTr="005011F8">
        <w:tc>
          <w:tcPr>
            <w:tcW w:w="608" w:type="dxa"/>
          </w:tcPr>
          <w:p w14:paraId="74AF6D4B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В2</w:t>
            </w:r>
          </w:p>
        </w:tc>
        <w:tc>
          <w:tcPr>
            <w:tcW w:w="8772" w:type="dxa"/>
          </w:tcPr>
          <w:p w14:paraId="0900BB7A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 xml:space="preserve">1. А – кукуруза, Б – пшеница, В - рис + </w:t>
            </w:r>
            <w:r w:rsidRPr="005011F8">
              <w:rPr>
                <w:rFonts w:ascii="Arial" w:hAnsi="Arial" w:cs="Arial"/>
                <w:i/>
                <w:iCs/>
                <w:sz w:val="22"/>
                <w:szCs w:val="22"/>
              </w:rPr>
              <w:t>зерновые</w:t>
            </w:r>
          </w:p>
          <w:p w14:paraId="7C24FA14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2. и 3.</w:t>
            </w:r>
          </w:p>
          <w:tbl>
            <w:tblPr>
              <w:tblStyle w:val="14"/>
              <w:tblW w:w="7900" w:type="dxa"/>
              <w:tblLook w:val="04A0" w:firstRow="1" w:lastRow="0" w:firstColumn="1" w:lastColumn="0" w:noHBand="0" w:noVBand="1"/>
            </w:tblPr>
            <w:tblGrid>
              <w:gridCol w:w="834"/>
              <w:gridCol w:w="2386"/>
              <w:gridCol w:w="1137"/>
              <w:gridCol w:w="3543"/>
            </w:tblGrid>
            <w:tr w:rsidR="006E013C" w:rsidRPr="005011F8" w14:paraId="02B51530" w14:textId="77777777">
              <w:trPr>
                <w:trHeight w:val="368"/>
              </w:trPr>
              <w:tc>
                <w:tcPr>
                  <w:tcW w:w="834" w:type="dxa"/>
                </w:tcPr>
                <w:p w14:paraId="319ACB66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386" w:type="dxa"/>
                </w:tcPr>
                <w:p w14:paraId="1A79E4E5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  <w:highlight w:val="lightGray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  <w:highlight w:val="lightGray"/>
                    </w:rPr>
                    <w:t>Китай</w:t>
                  </w:r>
                </w:p>
              </w:tc>
              <w:tc>
                <w:tcPr>
                  <w:tcW w:w="1137" w:type="dxa"/>
                </w:tcPr>
                <w:p w14:paraId="514EDAB1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</w:rPr>
                    <w:t>5-10</w:t>
                  </w:r>
                </w:p>
              </w:tc>
              <w:tc>
                <w:tcPr>
                  <w:tcW w:w="3543" w:type="dxa"/>
                </w:tcPr>
                <w:p w14:paraId="5928864D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</w:rPr>
                    <w:t>Свиноводство, птицеводство</w:t>
                  </w:r>
                </w:p>
              </w:tc>
            </w:tr>
            <w:tr w:rsidR="006E013C" w:rsidRPr="005011F8" w14:paraId="2A235BAF" w14:textId="77777777">
              <w:trPr>
                <w:trHeight w:val="368"/>
              </w:trPr>
              <w:tc>
                <w:tcPr>
                  <w:tcW w:w="834" w:type="dxa"/>
                </w:tcPr>
                <w:p w14:paraId="77FA8469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386" w:type="dxa"/>
                </w:tcPr>
                <w:p w14:paraId="60B6B644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</w:rPr>
                    <w:t>США</w:t>
                  </w:r>
                </w:p>
              </w:tc>
              <w:tc>
                <w:tcPr>
                  <w:tcW w:w="1137" w:type="dxa"/>
                </w:tcPr>
                <w:p w14:paraId="5C7B44DD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  <w:highlight w:val="lightGray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  <w:highlight w:val="lightGray"/>
                    </w:rPr>
                    <w:t>&lt;5</w:t>
                  </w:r>
                </w:p>
              </w:tc>
              <w:tc>
                <w:tcPr>
                  <w:tcW w:w="3543" w:type="dxa"/>
                </w:tcPr>
                <w:p w14:paraId="000DBD49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  <w:highlight w:val="lightGray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  <w:highlight w:val="lightGray"/>
                    </w:rPr>
                    <w:t>Мясное скотоводство</w:t>
                  </w:r>
                </w:p>
              </w:tc>
            </w:tr>
            <w:tr w:rsidR="006E013C" w:rsidRPr="005011F8" w14:paraId="2773BFA6" w14:textId="77777777">
              <w:trPr>
                <w:trHeight w:val="385"/>
              </w:trPr>
              <w:tc>
                <w:tcPr>
                  <w:tcW w:w="834" w:type="dxa"/>
                </w:tcPr>
                <w:p w14:paraId="29810AF7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386" w:type="dxa"/>
                </w:tcPr>
                <w:p w14:paraId="568E644B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</w:rPr>
                    <w:t>Бразилия</w:t>
                  </w:r>
                </w:p>
              </w:tc>
              <w:tc>
                <w:tcPr>
                  <w:tcW w:w="1137" w:type="dxa"/>
                </w:tcPr>
                <w:p w14:paraId="2FAA84C9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  <w:highlight w:val="lightGray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  <w:highlight w:val="lightGray"/>
                    </w:rPr>
                    <w:t>5-10</w:t>
                  </w:r>
                </w:p>
              </w:tc>
              <w:tc>
                <w:tcPr>
                  <w:tcW w:w="3543" w:type="dxa"/>
                </w:tcPr>
                <w:p w14:paraId="3BB4F04E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  <w:highlight w:val="lightGray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  <w:highlight w:val="lightGray"/>
                    </w:rPr>
                    <w:t>Мясное скотоводство</w:t>
                  </w:r>
                </w:p>
              </w:tc>
            </w:tr>
            <w:tr w:rsidR="006E013C" w:rsidRPr="005011F8" w14:paraId="7CFA50B4" w14:textId="77777777">
              <w:trPr>
                <w:trHeight w:val="368"/>
              </w:trPr>
              <w:tc>
                <w:tcPr>
                  <w:tcW w:w="834" w:type="dxa"/>
                </w:tcPr>
                <w:p w14:paraId="1E8BF895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386" w:type="dxa"/>
                </w:tcPr>
                <w:p w14:paraId="7ACC2539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  <w:highlight w:val="lightGray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  <w:highlight w:val="lightGray"/>
                    </w:rPr>
                    <w:t>Индия</w:t>
                  </w:r>
                </w:p>
              </w:tc>
              <w:tc>
                <w:tcPr>
                  <w:tcW w:w="1137" w:type="dxa"/>
                </w:tcPr>
                <w:p w14:paraId="04BCE549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</w:rPr>
                    <w:t>&gt;10</w:t>
                  </w:r>
                </w:p>
              </w:tc>
              <w:tc>
                <w:tcPr>
                  <w:tcW w:w="3543" w:type="dxa"/>
                </w:tcPr>
                <w:p w14:paraId="5DB4D272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</w:rPr>
                    <w:t>Молочное скотоводство</w:t>
                  </w:r>
                </w:p>
              </w:tc>
            </w:tr>
            <w:tr w:rsidR="006E013C" w:rsidRPr="005011F8" w14:paraId="4690E718" w14:textId="77777777">
              <w:trPr>
                <w:trHeight w:val="368"/>
              </w:trPr>
              <w:tc>
                <w:tcPr>
                  <w:tcW w:w="834" w:type="dxa"/>
                </w:tcPr>
                <w:p w14:paraId="29F6FBCF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386" w:type="dxa"/>
                </w:tcPr>
                <w:p w14:paraId="0326F5C4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</w:rPr>
                    <w:t>Россия</w:t>
                  </w:r>
                </w:p>
              </w:tc>
              <w:tc>
                <w:tcPr>
                  <w:tcW w:w="1137" w:type="dxa"/>
                </w:tcPr>
                <w:p w14:paraId="08AF1136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  <w:highlight w:val="lightGray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  <w:highlight w:val="lightGray"/>
                    </w:rPr>
                    <w:t>&lt;5</w:t>
                  </w:r>
                </w:p>
              </w:tc>
              <w:tc>
                <w:tcPr>
                  <w:tcW w:w="3543" w:type="dxa"/>
                </w:tcPr>
                <w:p w14:paraId="3F33F027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  <w:highlight w:val="lightGray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  <w:highlight w:val="lightGray"/>
                    </w:rPr>
                    <w:t>Молочно-мясное скотоводство</w:t>
                  </w:r>
                </w:p>
              </w:tc>
            </w:tr>
            <w:tr w:rsidR="006E013C" w:rsidRPr="005011F8" w14:paraId="2673555F" w14:textId="77777777">
              <w:trPr>
                <w:trHeight w:val="368"/>
              </w:trPr>
              <w:tc>
                <w:tcPr>
                  <w:tcW w:w="834" w:type="dxa"/>
                </w:tcPr>
                <w:p w14:paraId="3FFE5398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386" w:type="dxa"/>
                </w:tcPr>
                <w:p w14:paraId="1AD9B9D3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  <w:highlight w:val="lightGray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  <w:highlight w:val="lightGray"/>
                    </w:rPr>
                    <w:t>Франция</w:t>
                  </w:r>
                </w:p>
              </w:tc>
              <w:tc>
                <w:tcPr>
                  <w:tcW w:w="1137" w:type="dxa"/>
                </w:tcPr>
                <w:p w14:paraId="2DBA91B2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</w:rPr>
                    <w:t>&lt;5</w:t>
                  </w:r>
                </w:p>
              </w:tc>
              <w:tc>
                <w:tcPr>
                  <w:tcW w:w="3543" w:type="dxa"/>
                </w:tcPr>
                <w:p w14:paraId="69741C6C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</w:rPr>
                    <w:t>Мясомолочное скотоводство</w:t>
                  </w:r>
                </w:p>
              </w:tc>
            </w:tr>
            <w:tr w:rsidR="006E013C" w:rsidRPr="005011F8" w14:paraId="5B12B045" w14:textId="77777777">
              <w:trPr>
                <w:trHeight w:val="368"/>
              </w:trPr>
              <w:tc>
                <w:tcPr>
                  <w:tcW w:w="834" w:type="dxa"/>
                </w:tcPr>
                <w:p w14:paraId="319ED3D6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2386" w:type="dxa"/>
                </w:tcPr>
                <w:p w14:paraId="353186AB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</w:rPr>
                    <w:t>Канада</w:t>
                  </w:r>
                </w:p>
              </w:tc>
              <w:tc>
                <w:tcPr>
                  <w:tcW w:w="1137" w:type="dxa"/>
                </w:tcPr>
                <w:p w14:paraId="4808245D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  <w:highlight w:val="lightGray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  <w:highlight w:val="lightGray"/>
                    </w:rPr>
                    <w:t>&lt;5</w:t>
                  </w:r>
                </w:p>
              </w:tc>
              <w:tc>
                <w:tcPr>
                  <w:tcW w:w="3543" w:type="dxa"/>
                </w:tcPr>
                <w:p w14:paraId="7B67E03E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  <w:highlight w:val="lightGray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  <w:highlight w:val="lightGray"/>
                    </w:rPr>
                    <w:t>Мясное скотоводство</w:t>
                  </w:r>
                </w:p>
              </w:tc>
            </w:tr>
            <w:tr w:rsidR="006E013C" w:rsidRPr="005011F8" w14:paraId="1BA0E0A4" w14:textId="77777777">
              <w:trPr>
                <w:trHeight w:val="385"/>
              </w:trPr>
              <w:tc>
                <w:tcPr>
                  <w:tcW w:w="834" w:type="dxa"/>
                </w:tcPr>
                <w:p w14:paraId="770129BE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2386" w:type="dxa"/>
                </w:tcPr>
                <w:p w14:paraId="02AB66B2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  <w:highlight w:val="lightGray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  <w:highlight w:val="lightGray"/>
                    </w:rPr>
                    <w:t>Аргентина</w:t>
                  </w:r>
                </w:p>
              </w:tc>
              <w:tc>
                <w:tcPr>
                  <w:tcW w:w="1137" w:type="dxa"/>
                </w:tcPr>
                <w:p w14:paraId="048F7A22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</w:rPr>
                    <w:t>5-10</w:t>
                  </w:r>
                </w:p>
              </w:tc>
              <w:tc>
                <w:tcPr>
                  <w:tcW w:w="3543" w:type="dxa"/>
                </w:tcPr>
                <w:p w14:paraId="0F4D1810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</w:rPr>
                    <w:t>Мясное скотоводство</w:t>
                  </w:r>
                </w:p>
              </w:tc>
            </w:tr>
            <w:tr w:rsidR="006E013C" w:rsidRPr="005011F8" w14:paraId="46E6F4EE" w14:textId="77777777">
              <w:trPr>
                <w:trHeight w:val="368"/>
              </w:trPr>
              <w:tc>
                <w:tcPr>
                  <w:tcW w:w="834" w:type="dxa"/>
                </w:tcPr>
                <w:p w14:paraId="05D6BF12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2386" w:type="dxa"/>
                </w:tcPr>
                <w:p w14:paraId="1A6CDC50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</w:rPr>
                    <w:t>Индонезия</w:t>
                  </w:r>
                </w:p>
              </w:tc>
              <w:tc>
                <w:tcPr>
                  <w:tcW w:w="1137" w:type="dxa"/>
                </w:tcPr>
                <w:p w14:paraId="5D4C9ED2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  <w:highlight w:val="lightGray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  <w:highlight w:val="lightGray"/>
                    </w:rPr>
                    <w:t>&gt;10</w:t>
                  </w:r>
                </w:p>
              </w:tc>
              <w:tc>
                <w:tcPr>
                  <w:tcW w:w="3543" w:type="dxa"/>
                </w:tcPr>
                <w:p w14:paraId="5F75D7DC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  <w:highlight w:val="lightGray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  <w:highlight w:val="lightGray"/>
                    </w:rPr>
                    <w:t>Птицеводство</w:t>
                  </w:r>
                </w:p>
              </w:tc>
            </w:tr>
            <w:tr w:rsidR="006E013C" w:rsidRPr="005011F8" w14:paraId="5A18D655" w14:textId="77777777">
              <w:trPr>
                <w:trHeight w:val="368"/>
              </w:trPr>
              <w:tc>
                <w:tcPr>
                  <w:tcW w:w="834" w:type="dxa"/>
                </w:tcPr>
                <w:p w14:paraId="254F186B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2386" w:type="dxa"/>
                </w:tcPr>
                <w:p w14:paraId="66687F0F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  <w:highlight w:val="lightGray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  <w:highlight w:val="lightGray"/>
                    </w:rPr>
                    <w:t>Австралия</w:t>
                  </w:r>
                </w:p>
              </w:tc>
              <w:tc>
                <w:tcPr>
                  <w:tcW w:w="1137" w:type="dxa"/>
                </w:tcPr>
                <w:p w14:paraId="51DF5982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</w:rPr>
                    <w:t>&lt;5</w:t>
                  </w:r>
                </w:p>
              </w:tc>
              <w:tc>
                <w:tcPr>
                  <w:tcW w:w="3543" w:type="dxa"/>
                </w:tcPr>
                <w:p w14:paraId="0079C21F" w14:textId="77777777" w:rsidR="006E013C" w:rsidRPr="005011F8" w:rsidRDefault="00000000" w:rsidP="005011F8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011F8">
                    <w:rPr>
                      <w:rFonts w:ascii="Arial" w:hAnsi="Arial" w:cs="Arial"/>
                      <w:sz w:val="22"/>
                      <w:szCs w:val="22"/>
                    </w:rPr>
                    <w:t>Овцеводство</w:t>
                  </w:r>
                </w:p>
              </w:tc>
            </w:tr>
          </w:tbl>
          <w:p w14:paraId="05E36821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4. Технология сбора второго урожая кукурузы с поля, где до этого высевали сою – это позволило повысить валовый сбор кукурузы на 80% в Бразилии</w:t>
            </w:r>
          </w:p>
          <w:p w14:paraId="001E727D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5. Передняя Азия (Месопотамия, Ближний Восток). Н.И. Вавилов.</w:t>
            </w:r>
          </w:p>
          <w:p w14:paraId="2B1AD73D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lastRenderedPageBreak/>
              <w:t>6. Филиппины. Зелёная революция.</w:t>
            </w:r>
          </w:p>
        </w:tc>
        <w:tc>
          <w:tcPr>
            <w:tcW w:w="1076" w:type="dxa"/>
          </w:tcPr>
          <w:p w14:paraId="678C4B47" w14:textId="05D9B959" w:rsidR="006E013C" w:rsidRPr="005011F8" w:rsidRDefault="005011F8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lastRenderedPageBreak/>
              <w:t>32</w:t>
            </w:r>
          </w:p>
        </w:tc>
      </w:tr>
      <w:tr w:rsidR="006E013C" w:rsidRPr="005011F8" w14:paraId="49567425" w14:textId="77777777" w:rsidTr="005011F8">
        <w:tc>
          <w:tcPr>
            <w:tcW w:w="608" w:type="dxa"/>
          </w:tcPr>
          <w:p w14:paraId="49FCE842" w14:textId="77777777" w:rsidR="006E013C" w:rsidRPr="005011F8" w:rsidRDefault="00000000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lastRenderedPageBreak/>
              <w:t>В3</w:t>
            </w:r>
          </w:p>
        </w:tc>
        <w:tc>
          <w:tcPr>
            <w:tcW w:w="8772" w:type="dxa"/>
          </w:tcPr>
          <w:p w14:paraId="0667031F" w14:textId="77777777" w:rsidR="006E013C" w:rsidRPr="005011F8" w:rsidRDefault="00000000" w:rsidP="005011F8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Торф</w:t>
            </w:r>
          </w:p>
          <w:p w14:paraId="38EF7941" w14:textId="77777777" w:rsidR="006E013C" w:rsidRPr="005011F8" w:rsidRDefault="00000000" w:rsidP="005011F8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разрушение болотных экосистем, изменение гидрологического режима (обмеление малых водотоков), при осушении болот возникает повышенная пожароопасность, загрязнение почв, эрозия почв</w:t>
            </w:r>
          </w:p>
          <w:p w14:paraId="560B86E8" w14:textId="77777777" w:rsidR="006E013C" w:rsidRPr="005011F8" w:rsidRDefault="00000000" w:rsidP="005011F8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Нет, так как мы видим зарастание или затопление старых разработок</w:t>
            </w:r>
          </w:p>
        </w:tc>
        <w:tc>
          <w:tcPr>
            <w:tcW w:w="1076" w:type="dxa"/>
          </w:tcPr>
          <w:p w14:paraId="7E7AD551" w14:textId="2F4A482E" w:rsidR="006E013C" w:rsidRPr="005011F8" w:rsidRDefault="005011F8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011F8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5011F8" w:rsidRPr="005011F8" w14:paraId="7C0DB5FA" w14:textId="77777777" w:rsidTr="005011F8">
        <w:tc>
          <w:tcPr>
            <w:tcW w:w="608" w:type="dxa"/>
          </w:tcPr>
          <w:p w14:paraId="7F5AFF8C" w14:textId="77777777" w:rsidR="005011F8" w:rsidRPr="005011F8" w:rsidRDefault="005011F8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72" w:type="dxa"/>
          </w:tcPr>
          <w:p w14:paraId="610AA87A" w14:textId="064C7125" w:rsidR="005011F8" w:rsidRPr="005011F8" w:rsidRDefault="005011F8" w:rsidP="005011F8">
            <w:pPr>
              <w:spacing w:after="0" w:line="240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1076" w:type="dxa"/>
          </w:tcPr>
          <w:p w14:paraId="70EE2BA8" w14:textId="1906E51D" w:rsidR="005011F8" w:rsidRPr="005011F8" w:rsidRDefault="005011F8" w:rsidP="005011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</w:tr>
    </w:tbl>
    <w:p w14:paraId="21085202" w14:textId="77777777" w:rsidR="006E013C" w:rsidRDefault="006E013C"/>
    <w:sectPr w:rsidR="006E013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9AE4D" w14:textId="77777777" w:rsidR="00DF6213" w:rsidRDefault="00DF6213">
      <w:pPr>
        <w:spacing w:line="240" w:lineRule="auto"/>
      </w:pPr>
      <w:r>
        <w:separator/>
      </w:r>
    </w:p>
  </w:endnote>
  <w:endnote w:type="continuationSeparator" w:id="0">
    <w:p w14:paraId="47731BF3" w14:textId="77777777" w:rsidR="00DF6213" w:rsidRDefault="00DF62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207EC" w14:textId="77777777" w:rsidR="00DF6213" w:rsidRDefault="00DF6213">
      <w:pPr>
        <w:spacing w:after="0"/>
      </w:pPr>
      <w:r>
        <w:separator/>
      </w:r>
    </w:p>
  </w:footnote>
  <w:footnote w:type="continuationSeparator" w:id="0">
    <w:p w14:paraId="44ACF5D9" w14:textId="77777777" w:rsidR="00DF6213" w:rsidRDefault="00DF62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03C7C8"/>
    <w:multiLevelType w:val="singleLevel"/>
    <w:tmpl w:val="3303C7C8"/>
    <w:lvl w:ilvl="0">
      <w:start w:val="1"/>
      <w:numFmt w:val="decimal"/>
      <w:suff w:val="space"/>
      <w:lvlText w:val="%1."/>
      <w:lvlJc w:val="left"/>
    </w:lvl>
  </w:abstractNum>
  <w:num w:numId="1" w16cid:durableId="596409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F92"/>
    <w:rsid w:val="000C244B"/>
    <w:rsid w:val="00160F92"/>
    <w:rsid w:val="002B38A5"/>
    <w:rsid w:val="002E452B"/>
    <w:rsid w:val="004853C3"/>
    <w:rsid w:val="005011F8"/>
    <w:rsid w:val="005C2390"/>
    <w:rsid w:val="00696FDC"/>
    <w:rsid w:val="006C0C3F"/>
    <w:rsid w:val="006E013C"/>
    <w:rsid w:val="007947EE"/>
    <w:rsid w:val="007A65EB"/>
    <w:rsid w:val="007B0E4D"/>
    <w:rsid w:val="008B1376"/>
    <w:rsid w:val="009D0478"/>
    <w:rsid w:val="00AD088D"/>
    <w:rsid w:val="00B2520F"/>
    <w:rsid w:val="00B47AA7"/>
    <w:rsid w:val="00C21CF0"/>
    <w:rsid w:val="00C52159"/>
    <w:rsid w:val="00C83429"/>
    <w:rsid w:val="00D80F3C"/>
    <w:rsid w:val="00DF1144"/>
    <w:rsid w:val="00DF6213"/>
    <w:rsid w:val="00E15DF2"/>
    <w:rsid w:val="00E365B8"/>
    <w:rsid w:val="00E93165"/>
    <w:rsid w:val="00ED3EC6"/>
    <w:rsid w:val="020D7242"/>
    <w:rsid w:val="17DC0A73"/>
    <w:rsid w:val="3D192318"/>
    <w:rsid w:val="464B5D8D"/>
    <w:rsid w:val="7E2B3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15AA2"/>
  <w15:docId w15:val="{E6CD8A5A-BE29-4193-B6E3-FD6D117A0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Title"/>
    <w:basedOn w:val="a"/>
    <w:next w:val="a"/>
    <w:link w:val="a5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Normal (Web)"/>
    <w:uiPriority w:val="99"/>
    <w:semiHidden/>
    <w:unhideWhenUsed/>
    <w:pPr>
      <w:spacing w:beforeAutospacing="1" w:afterAutospacing="1"/>
    </w:pPr>
    <w:rPr>
      <w:sz w:val="24"/>
      <w:szCs w:val="24"/>
      <w:lang w:val="en-US" w:eastAsia="zh-CN"/>
    </w:rPr>
  </w:style>
  <w:style w:type="paragraph" w:styleId="a7">
    <w:name w:val="Subtitle"/>
    <w:basedOn w:val="a"/>
    <w:next w:val="a"/>
    <w:link w:val="a8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rPr>
      <w:rFonts w:eastAsiaTheme="majorEastAsia" w:cstheme="majorBidi"/>
      <w:color w:val="262626" w:themeColor="text1" w:themeTint="D9"/>
    </w:rPr>
  </w:style>
  <w:style w:type="character" w:customStyle="1" w:styleId="a5">
    <w:name w:val="Заголовок Знак"/>
    <w:basedOn w:val="a0"/>
    <w:link w:val="a4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Подзаголовок Знак"/>
    <w:basedOn w:val="a0"/>
    <w:link w:val="a7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Сильное выделение1"/>
    <w:basedOn w:val="a0"/>
    <w:uiPriority w:val="21"/>
    <w:qFormat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Выделенная цитата Знак"/>
    <w:basedOn w:val="a0"/>
    <w:link w:val="ab"/>
    <w:uiPriority w:val="30"/>
    <w:qFormat/>
    <w:rPr>
      <w:i/>
      <w:iCs/>
      <w:color w:val="2F5496" w:themeColor="accent1" w:themeShade="BF"/>
    </w:rPr>
  </w:style>
  <w:style w:type="character" w:customStyle="1" w:styleId="12">
    <w:name w:val="Сильная ссылка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customStyle="1" w:styleId="14">
    <w:name w:val="Сетка таблицы1"/>
    <w:basedOn w:val="a1"/>
    <w:uiPriority w:val="3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25BE7-123A-4C8E-A3D0-B572A8614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366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Богачев</dc:creator>
  <cp:lastModifiedBy>Дмитрий Богачев</cp:lastModifiedBy>
  <cp:revision>3</cp:revision>
  <cp:lastPrinted>2026-03-28T13:07:00Z</cp:lastPrinted>
  <dcterms:created xsi:type="dcterms:W3CDTF">2026-04-14T11:51:00Z</dcterms:created>
  <dcterms:modified xsi:type="dcterms:W3CDTF">2026-04-14T11:52:00Z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78F39621AB3744CE907C5CFAEEF68607_13</vt:lpwstr>
  </property>
</Properties>
</file>